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3320" w:type="dxa"/>
        <w:jc w:val="center"/>
        <w:tblLook w:val="04A0" w:firstRow="1" w:lastRow="0" w:firstColumn="1" w:lastColumn="0" w:noHBand="0" w:noVBand="1"/>
      </w:tblPr>
      <w:tblGrid>
        <w:gridCol w:w="11619"/>
        <w:gridCol w:w="1701"/>
      </w:tblGrid>
      <w:tr w:rsidR="00735B4B" w:rsidRPr="005D754B" w:rsidTr="00085FEF">
        <w:trPr>
          <w:jc w:val="center"/>
        </w:trPr>
        <w:tc>
          <w:tcPr>
            <w:tcW w:w="13320" w:type="dxa"/>
            <w:gridSpan w:val="2"/>
            <w:shd w:val="clear" w:color="auto" w:fill="8EAADB" w:themeFill="accent5" w:themeFillTint="99"/>
            <w:vAlign w:val="center"/>
          </w:tcPr>
          <w:p w:rsidR="00735B4B" w:rsidRPr="005D754B" w:rsidRDefault="00735B4B" w:rsidP="00735B4B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5D2103">
              <w:rPr>
                <w:rFonts w:cs="B Titr" w:hint="cs"/>
                <w:b/>
                <w:bCs/>
                <w:sz w:val="28"/>
                <w:szCs w:val="28"/>
                <w:rtl/>
              </w:rPr>
              <w:t>شاخص‌های ارزیابی شهر سالم</w:t>
            </w:r>
          </w:p>
        </w:tc>
      </w:tr>
      <w:tr w:rsidR="00D7068A" w:rsidRPr="005D754B" w:rsidTr="00D7068A">
        <w:trPr>
          <w:jc w:val="center"/>
        </w:trPr>
        <w:tc>
          <w:tcPr>
            <w:tcW w:w="11619" w:type="dxa"/>
            <w:shd w:val="clear" w:color="auto" w:fill="8EAADB" w:themeFill="accent5" w:themeFillTint="99"/>
            <w:vAlign w:val="center"/>
          </w:tcPr>
          <w:p w:rsidR="00D7068A" w:rsidRPr="001A0D6C" w:rsidRDefault="00D7068A" w:rsidP="001A0D6C">
            <w:pPr>
              <w:bidi/>
              <w:jc w:val="center"/>
              <w:rPr>
                <w:rFonts w:cs="B Titr"/>
                <w:b/>
                <w:bCs/>
                <w:sz w:val="36"/>
                <w:szCs w:val="36"/>
                <w:rtl/>
              </w:rPr>
            </w:pPr>
            <w:r w:rsidRPr="001A0D6C">
              <w:rPr>
                <w:rFonts w:cs="B Titr" w:hint="cs"/>
                <w:b/>
                <w:bCs/>
                <w:sz w:val="36"/>
                <w:szCs w:val="36"/>
                <w:rtl/>
              </w:rPr>
              <w:t>شاخص‌ها</w:t>
            </w:r>
          </w:p>
        </w:tc>
        <w:tc>
          <w:tcPr>
            <w:tcW w:w="1701" w:type="dxa"/>
            <w:shd w:val="clear" w:color="auto" w:fill="8EAADB" w:themeFill="accent5" w:themeFillTint="99"/>
            <w:vAlign w:val="center"/>
          </w:tcPr>
          <w:p w:rsidR="00D7068A" w:rsidRDefault="00D7068A" w:rsidP="004F107D">
            <w:pPr>
              <w:bidi/>
              <w:jc w:val="center"/>
              <w:rPr>
                <w:rFonts w:cs="B Titr"/>
                <w:b/>
                <w:bCs/>
                <w:rtl/>
              </w:rPr>
            </w:pPr>
            <w:r w:rsidRPr="005D754B">
              <w:rPr>
                <w:rFonts w:cs="B Titr" w:hint="cs"/>
                <w:b/>
                <w:bCs/>
                <w:rtl/>
              </w:rPr>
              <w:t>حوزه</w:t>
            </w:r>
          </w:p>
          <w:p w:rsidR="00D7068A" w:rsidRPr="005D754B" w:rsidRDefault="00D7068A" w:rsidP="00D7068A">
            <w:pPr>
              <w:bidi/>
              <w:jc w:val="center"/>
              <w:rPr>
                <w:rFonts w:cs="B Nazanin"/>
                <w:b/>
                <w:bCs/>
              </w:rPr>
            </w:pPr>
            <w:r w:rsidRPr="00D7068A">
              <w:rPr>
                <w:rFonts w:cs="B Titr" w:hint="cs"/>
                <w:b/>
                <w:bCs/>
                <w:rtl/>
              </w:rPr>
              <w:t>(تعداد شاخص‌ها)</w:t>
            </w:r>
          </w:p>
        </w:tc>
      </w:tr>
      <w:tr w:rsidR="00D7068A" w:rsidRPr="005D754B" w:rsidTr="00D7068A">
        <w:trPr>
          <w:trHeight w:val="57"/>
          <w:jc w:val="center"/>
        </w:trPr>
        <w:tc>
          <w:tcPr>
            <w:tcW w:w="11619" w:type="dxa"/>
            <w:shd w:val="clear" w:color="auto" w:fill="D9FFF2"/>
          </w:tcPr>
          <w:p w:rsidR="00D7068A" w:rsidRPr="001A0D6C" w:rsidRDefault="00D7068A" w:rsidP="004F107D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سرخوشه ها/داوطلبین از جامعه انتخاب شده و درخصوص مکانیسم های نیازسنجی، اولویت بندی، جمع آوری داده، آماده سازی پروژه، پایش، ثبت و گزارش دهی آموزش دیده اند.</w:t>
            </w:r>
          </w:p>
        </w:tc>
        <w:tc>
          <w:tcPr>
            <w:tcW w:w="1701" w:type="dxa"/>
            <w:vMerge w:val="restart"/>
            <w:shd w:val="clear" w:color="auto" w:fill="D9FFF2"/>
            <w:vAlign w:val="center"/>
          </w:tcPr>
          <w:p w:rsidR="00D7068A" w:rsidRPr="001A0D6C" w:rsidRDefault="00D7068A" w:rsidP="004F107D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سازمان</w:t>
            </w:r>
            <w:r w:rsidRPr="001A0D6C">
              <w:rPr>
                <w:rFonts w:ascii="Arial" w:eastAsia="Times New Roman" w:hAnsi="Arial" w:cs="B Mitra" w:hint="cs"/>
                <w:bCs/>
                <w:color w:val="000000"/>
                <w:sz w:val="28"/>
                <w:szCs w:val="28"/>
                <w:rtl/>
              </w:rPr>
              <w:t>‌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دهی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و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بسیج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جامعه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برای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سلامت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و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توسعه</w:t>
            </w:r>
          </w:p>
          <w:p w:rsidR="00D7068A" w:rsidRPr="001A0D6C" w:rsidRDefault="00D7068A" w:rsidP="00D7068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(7)</w:t>
            </w: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کمیته هماهنگی شهرسالم تشکیل شده و به صورت رسمی به عنوان یک سازمان جامعه محور یا مردم نهاد ثبت شده و وظایف و مسئولیت ها برای اعضا مشخص شده است.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سرخوشه ها/داوطلبین به صورت فعال د</w:t>
            </w:r>
            <w:bookmarkStart w:id="0" w:name="_GoBack"/>
            <w:bookmarkEnd w:id="0"/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ر برنامه ریزی اجتماعی و بهداشتی نقش فعالی دارند و می توانند از ارائه خدمات در خوشه های خود/جامعه خود اطمینان حاصل کنند.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کمیته هماهنگی شهرسالم پروژه های اقتصادی اجتماعی را پایش ، دستاوردها و چالش ها را ثبت کرده و راهکارهای محلی ارائه می کند.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کمیته هماهنگی به دنبال ایجاد ارتباط با شرکای بالقوه برای توسعه منطقه خود می باشند.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یک مرکز عمومی برای استفاده در مواقع نیاز تاسیس شده است. (برای برگزاری برنامه های عمومی، آموزش عمومی و</w:t>
            </w:r>
            <w:r w:rsidR="00735B4B"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...)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گروه‌های زنان و جوانان تشکیل و ثبت شده و در اجرای مداخلات توسعه محلی مشارکت می کنند.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7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اعضای کمیته هماهنگی شهرسالم از طرف بخش های مختلف معرفی شده اند.</w:t>
            </w:r>
          </w:p>
        </w:tc>
        <w:tc>
          <w:tcPr>
            <w:tcW w:w="1701" w:type="dxa"/>
            <w:vMerge w:val="restart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ascii="Tahoma" w:eastAsia="Times New Roman" w:hAnsi="Tahoma" w:cs="B Mitra" w:hint="cs"/>
                <w:bCs/>
                <w:color w:val="000000"/>
                <w:sz w:val="28"/>
                <w:szCs w:val="28"/>
                <w:rtl/>
              </w:rPr>
              <w:t>همکاری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، مشارکت و حمایت طلبی بین بخشی</w:t>
            </w:r>
          </w:p>
          <w:p w:rsidR="00D7068A" w:rsidRPr="001A0D6C" w:rsidRDefault="00D7068A" w:rsidP="00D7068A">
            <w:pP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lastRenderedPageBreak/>
              <w:t>(7)</w:t>
            </w: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کمیته هماهنگی شهر سالم زیر نظر شهردار یا فرماندار شهر تشکیل شده و اعضا از نمایندگان سازمانهای مختلف تشکیل شده است. صورتجلسه تمام جلسات ثبت و گزارش شده است.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یک هماهنگ کننده برای برنامه شهر سالم انتخاب شده و امکانات فیزیکی و تسهیلات مناسب فراهم گردیده است.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lastRenderedPageBreak/>
              <w:t>اعضای تیم بین بخشی جلسات مشترکی با کمیته هماهنگی شهر سالم برگزار کرده و پیشنهادات تخصصی خود را ارائه می کنند.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lastRenderedPageBreak/>
              <w:t>مشارکت کنندگان بالقوه شناسایی شده و درراستای اجرای یک پروژه مشترک در شهر سالم به کار گرفته شده اند.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مسائل مالی در پروژه های مشترک ثبت و گزارش می شود.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6815E9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  <w:lang w:bidi="ar-SA"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نتایج موفق ثبت و منتشر می شوند.</w:t>
            </w:r>
            <w:r w:rsidR="006815E9"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 xml:space="preserve"> 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یک استراتژی جامع برای استفاده از فرهنگ محلی در راستای حمایت از برنامه شهر سالم توسط کمیته به کار گرفته می</w:t>
            </w:r>
            <w:r w:rsidR="006815E9"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‌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شود.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rPr>
                <w:rFonts w:ascii="Tahoma" w:eastAsia="Times New Roman" w:hAnsi="Tahoma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7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افراد فقیر و نیازمند براساس معیارهایی شناسایی شده و در پرداخت وام های کم هزینه در اولویت قرار دارند.</w:t>
            </w:r>
          </w:p>
        </w:tc>
        <w:tc>
          <w:tcPr>
            <w:tcW w:w="1701" w:type="dxa"/>
            <w:vMerge w:val="restart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فعالیت‌های </w:t>
            </w:r>
          </w:p>
          <w:p w:rsidR="00D7068A" w:rsidRPr="001A0D6C" w:rsidRDefault="00D7068A" w:rsidP="00464F9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اعتباری خرد</w:t>
            </w:r>
          </w:p>
          <w:p w:rsidR="00D7068A" w:rsidRPr="001A0D6C" w:rsidRDefault="00D7068A" w:rsidP="00D7068A">
            <w:pP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t>(7)</w:t>
            </w: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ارتباط بین مراکز آموزشی فنی و مهارت آموزی و فعالیت های اعتباری حاکی از ایجاد محیطی برای خودکفایی افراد می باشد</w:t>
            </w: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تمام فعالیت های مالی توسط مسئول مالی کمیته هماهنگی شهر سالم ثبت می شود.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وام ها/ بدهی ها به طور مرتب توسط کمیته هماهنگی یا سیستم بانکی پیگیری و جایگزین می شوند.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  <w:lang w:bidi="ar-SA"/>
              </w:rPr>
              <w:t>یک حساب بانکی ویژه کمیته هماهنگی شهر سالم افتتاح شده است و تمام موارد مالی از طریق ان صورت می گیرد.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کارمزد وام های پرداخت شده به صرت جداگانه برای فعالیت های اجتماعی کنار گذاشته می شوند.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53"/>
          <w:jc w:val="center"/>
        </w:trPr>
        <w:tc>
          <w:tcPr>
            <w:tcW w:w="11619" w:type="dxa"/>
            <w:shd w:val="clear" w:color="auto" w:fill="D9FFF2"/>
          </w:tcPr>
          <w:p w:rsidR="00D7068A" w:rsidRPr="001A0D6C" w:rsidRDefault="00D7068A" w:rsidP="00570865">
            <w:pPr>
              <w:bidi/>
              <w:jc w:val="both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سرخوشه ها از پرداخت به موقع اقساط وام ها برای جایگزینی پول برای انجام فعالیت های آینده اطمینان حاصل می کنند.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تمام کودکان (دختر و پسر) در مدارس مشغول به تحصیل هستند.</w:t>
            </w:r>
          </w:p>
        </w:tc>
        <w:tc>
          <w:tcPr>
            <w:tcW w:w="1701" w:type="dxa"/>
            <w:vMerge w:val="restart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آموزش و سوادآموزی</w:t>
            </w:r>
          </w:p>
          <w:p w:rsidR="00D7068A" w:rsidRPr="001A0D6C" w:rsidRDefault="00D7068A" w:rsidP="00D7068A">
            <w:pP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t>(5)</w:t>
            </w: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مدیران مدارس جلسات منظمی با کمیته توسعه شهری، والدین و سایر ذینفعان برای ارزیابی کیفیت آموزش، محیط مدرسه و وضعیت سلامتی کودکان و ارتباط بین والدین، کودکان و معلمان درراستای رفع مشکلات برگزار می کنند.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استانداردهای کیفیت آموزشی در مدارس شهر اجرا می شود.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یک کارگروه ویژه آموزش در کمیته توسعه تشکیل شده و با هماهنگی آموزش و پرورش مدارس را ارزیابی می کند.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57086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جوانان و زنان برای مشارکت در کمپین ضد بی سوادی تشویق می شوند.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570865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سرخوشه ها و داوطلبین سلامت درخصوص اولویت های سلامت و برنامه های مرتبط اموزش دیده اند.</w:t>
            </w:r>
          </w:p>
        </w:tc>
        <w:tc>
          <w:tcPr>
            <w:tcW w:w="1701" w:type="dxa"/>
            <w:vMerge w:val="restart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توسعه سلامت</w:t>
            </w:r>
          </w:p>
          <w:p w:rsidR="00D7068A" w:rsidRPr="001A0D6C" w:rsidRDefault="00D7068A" w:rsidP="00D7068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(26)</w:t>
            </w:r>
          </w:p>
        </w:tc>
      </w:tr>
      <w:tr w:rsidR="00D7068A" w:rsidRPr="005D754B" w:rsidTr="00D7068A">
        <w:trPr>
          <w:trHeight w:val="3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lastRenderedPageBreak/>
              <w:t>سرخوشه ها و داوطلبین سلامت تولدها، مرگ ها و سایر امار حیاتی را ثبت و گزارش می کنند.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lastRenderedPageBreak/>
              <w:t>کمیته هماهنگی با همکاری سیستم بهداشتی نظام ارجاع موثری را راه اندازی کرده است.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جامعه در خصوص مشارکت در پروژه های تحقیقاتی جامعه محور اموزش دیده اند و مشارکت فعالی دارند.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یک کارگروه فرعی در کمیته هماهنگی برای نظارت بر سیستم بهداشتی درمانی تشکیل شده است.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داروها، واکسن و تجهیزات ضروری (مطابق با نیازهای سیستم بهداشتی درمانی محلی) در سازمان های بهداشتی درمانی موجود می‌باشد.</w:t>
            </w:r>
          </w:p>
        </w:tc>
        <w:tc>
          <w:tcPr>
            <w:tcW w:w="1701" w:type="dxa"/>
            <w:vMerge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کیفیت خدمات بهداشتی درمانی، رضایت مشتریان، سطح دانش و مهارت کارکنان و ارتباط بین سازمانهای بهداشتی درمانی با جامعه ارزیابی شده و مداخلات لازم اجرا می شود.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تمام زنان باردار به موقع خدمات مراقبتی دریافت می کنند. یک برنامه زایمان ایمن در سه ماهه سوم زنان باردار وجود دارد و زنان به خدمات ایمن و تمیز زایمان با کمک ماما تحصیل کرده دسترسی دارند.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تمام مادران مراقبت های پس از زایمان را حداقل 40 روز بعد از زایمان دریافت می کنند.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تمام کودکان زیر یکسال به طور کامل واکسینه می شوند.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اطلاعات تمام نوزادان ثبت شده و مطابق برنامه کشوری واکسیناسیون، واکسینه می شوند.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کمیته هماهنگی شهرسالم، سرخوشه ها/داوطلبین در کمپین فلج اطفال به صورت فعال مشارکت دارند. (اگر باشد)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تمام کودکان زیر 5 سال مراقبت های لازم (پایش رشد) را دریافت می کنند.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 xml:space="preserve">کودکان و مادرانی که مبتلا به کمبود ویتامین </w:t>
            </w:r>
            <w:r w:rsidRPr="001A0D6C">
              <w:rPr>
                <w:rFonts w:cs="B Mitra"/>
                <w:sz w:val="28"/>
                <w:szCs w:val="28"/>
              </w:rPr>
              <w:t>A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 xml:space="preserve"> ، آهن و کم خونی شناسایی شده و درمان و پیگیری لازم را دریافت می کنند.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 xml:space="preserve">استراتژی </w:t>
            </w:r>
            <w:r w:rsidRPr="001A0D6C">
              <w:rPr>
                <w:rFonts w:ascii="Cambria" w:hAnsi="Cambria" w:cs="B Mitra"/>
                <w:sz w:val="28"/>
                <w:szCs w:val="28"/>
              </w:rPr>
              <w:t>DOTS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 xml:space="preserve"> با مشارکت داوطلبین اجرا می شود.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برنامه کنترل مالاریا با مشارکت فعال داوطلبین اجرا می شود.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سرخوشه ها/ داوطلبین موارد مشکوک به مالاریا، سال و ایدز را به مرکز بهداشت گزارش می کنند و مطابق آموزش های خود، فعالیت های پیگیری را انجام می دهند.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جامعه در خصوص راههای انتقال و پیشگیری از بیماری ایدز اموزش دیده اند.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lastRenderedPageBreak/>
              <w:t>تمام بیماران مبتلا به بیماری های مزمن شناسایی شده و برنامه پیگیری (</w:t>
            </w:r>
            <w:r w:rsidRPr="001A0D6C">
              <w:rPr>
                <w:rFonts w:ascii="Cambria" w:hAnsi="Cambria" w:cs="B Mitra"/>
                <w:sz w:val="28"/>
                <w:szCs w:val="28"/>
              </w:rPr>
              <w:t>follow-up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) مناسبی برای انها با مشارکت داوطلبین سلامت تدوین و اجرا می شود.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lastRenderedPageBreak/>
              <w:t>تمام موارد بیماری های روانی و سوءمصرف مواد شناسایی شده و حمایت های لازم را دریافت می کنند. برنامه های اموزشی نیز برای جامعه وجود دارد.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تمام افراد با ناتوانی جسمی شناسایی شده و حمایت های اجتماعی لازم ازانها به عمل می آید.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مناطق پرخطر در شهر شناسایی شده و اقدامات لازم برای کاهش آسیب درآن مناطق صورت گرفته است.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شهر سالم عاری از جرم و جنایت، خشونت علیه زنان، مردان و نژادهای مختلف می باشد.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جامعه به دنبال ارتقا زندگی دوران کودکی و ایجاد جامعه و خانه ی دوستدار کودک می باشد.</w:t>
            </w:r>
          </w:p>
        </w:tc>
        <w:tc>
          <w:tcPr>
            <w:tcW w:w="1701" w:type="dxa"/>
            <w:vMerge/>
            <w:shd w:val="clear" w:color="auto" w:fill="C9FFE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برنامه مدارس مروج سلامت درتمام مدارس شهر اجرا می شود.</w:t>
            </w:r>
          </w:p>
        </w:tc>
        <w:tc>
          <w:tcPr>
            <w:tcW w:w="1701" w:type="dxa"/>
            <w:vMerge/>
            <w:shd w:val="clear" w:color="auto" w:fill="C9FFE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20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فرایندهای بهداشت و ایمنی حرفه ای (به خصوص پیشگیری از حوادث) در تمام محیط های کاری اجرا می شود و کارگران دسترسی به تجهیزات و خدمات کمک های اولیه دارند.</w:t>
            </w:r>
          </w:p>
        </w:tc>
        <w:tc>
          <w:tcPr>
            <w:tcW w:w="1701" w:type="dxa"/>
            <w:vMerge/>
            <w:shd w:val="clear" w:color="auto" w:fill="C9FFE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5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محل اجرای برنامه شهر سالم تمیز می باشد و دارای فضای سبز کافی است.</w:t>
            </w:r>
          </w:p>
        </w:tc>
        <w:tc>
          <w:tcPr>
            <w:tcW w:w="1701" w:type="dxa"/>
            <w:vMerge w:val="restart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آب، فاضلاب، امنیت غذایی و آلودگی هوا</w:t>
            </w:r>
          </w:p>
          <w:p w:rsidR="00D7068A" w:rsidRPr="001A0D6C" w:rsidRDefault="00D7068A" w:rsidP="00D7068A">
            <w:pP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t>(11)</w:t>
            </w: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برنامه موثری با تکیه بر جامعه برای مدیریت پسماندهای جامد در شهر وجود دارد.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نقشه منابع آب موجود بوده و از منابع حفاظت می شود. برنامه تصفیه آب در شهر وجود دارد و کمیته ازآن آگاه می باشد.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تمام خانوارها به آب آشامیدنی و سیستم فاضلاب دسترسی دارند. خانواده ها از خطرات مرتبط با آب ناسالم آگاه بوده و روش های دردسترس برای آلودگی زدایی از آب را بلد هستند.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D7F91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سرخوشه ها/داوطلبین در خصوص حفظ محیط سالم و با مداخلات مرتبط با آن مانند بازار سلامت، بیمارستان</w:t>
            </w:r>
            <w:r w:rsidR="004D7F91" w:rsidRPr="001A0D6C">
              <w:rPr>
                <w:rFonts w:cs="B Mitra" w:hint="cs"/>
                <w:sz w:val="28"/>
                <w:szCs w:val="28"/>
                <w:rtl/>
              </w:rPr>
              <w:t>‌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های ارتقا</w:t>
            </w:r>
            <w:r w:rsidR="004D7F91" w:rsidRPr="001A0D6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دهنده سلامت، مدارس مروج سلامت و ... آشنا هستند.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جامعه در ایمنی غذایی مشارکت دارند و تمام مراکز ارائه کننده غذای سالم توسط اداره غذا مورد پایش قرار می گیرند.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مراکز فروش غذای سالم به راحتی دردسترس هستند و محصولات ضروری را ارائه می کنند.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سیگار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کشیدن در مکان های بسته و عمومی ممنوع می باشد و برنامه ای برای ایجاد شهر بدون سیگار تدوین شده است.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003E2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 xml:space="preserve">مرکز مدیریت کیفیت هوا با مشارکت شهرداری تشکیل شده و کیفیت هوا به طور مرتب پایش می شود. مردم نیز از خطرات هوای 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آ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لوده اگاه هستند.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lastRenderedPageBreak/>
              <w:t>برنامه ریزان شهری مداخلاتی را برای کاهش آلودگی هوا اجرا می کنند.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34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lastRenderedPageBreak/>
              <w:t>طرح های شهری و ساختمان های مسکونی قبل از تایید به لحاظ تاثیر در آلودگی هوا مورد بررسی قرار می گیرند.</w:t>
            </w:r>
          </w:p>
        </w:tc>
        <w:tc>
          <w:tcPr>
            <w:tcW w:w="1701" w:type="dxa"/>
            <w:vMerge/>
            <w:shd w:val="clear" w:color="auto" w:fill="FFEEBD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یک مرکز اطلاعات جامعه محور ایجادشده و سرخوشه ها/داوطلبین و اعضا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ی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 xml:space="preserve"> کمیته بین بخشی درخصوص جمع اوری، آنالیز و استفاده از اطلاعات کلیدی آموزش دیده اند.</w:t>
            </w:r>
          </w:p>
        </w:tc>
        <w:tc>
          <w:tcPr>
            <w:tcW w:w="1701" w:type="dxa"/>
            <w:vMerge w:val="restart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 xml:space="preserve">مرکز </w:t>
            </w: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t>اطلاعات مبتنی بر جامعه</w:t>
            </w:r>
          </w:p>
          <w:p w:rsidR="00D7068A" w:rsidRPr="001A0D6C" w:rsidRDefault="00D7068A" w:rsidP="00D7068A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</w:rPr>
            </w:pP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t>(5)</w:t>
            </w: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اطلاعات کلیدی در مرکز اطلاعات یا اداره شهر سالم به نمایش گذاشته شده و در اختیار جامعه و سایر مراکز ذیربط قرارداده می شود.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اطلاعات کلیدی برای پایش و حمایت از برنامه توسط کمیته ها مورد استفاده قرار می گیرد.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فرم ها، نتایج و اطلاعات ارزیابی اولیه در رابطه با پروژه های در دست اجرا به خوبی ثبت شده، به روز هستند و در دسترس کمیته ها قراردارند.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7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پروفایل شهری ایجاد شده و به طور مرتب به روز رسانی می شود و برای برنامه ریزی و پایش مورد استفاده قرار می گیرد.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5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علاقه مندی ها، مهارتها و تکنولوژی های محلی ارزیابی شده و ارتقا داده می شوند.</w:t>
            </w:r>
          </w:p>
        </w:tc>
        <w:tc>
          <w:tcPr>
            <w:tcW w:w="1701" w:type="dxa"/>
            <w:vMerge w:val="restart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توسعه مهارت‌ها، آموزش شغلی و ظرفیت سازی</w:t>
            </w:r>
          </w:p>
          <w:p w:rsidR="00D7068A" w:rsidRPr="001A0D6C" w:rsidRDefault="00D7068A" w:rsidP="00D7068A">
            <w:pP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t>(6)</w:t>
            </w: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مراکز مهارت آموزشی برای آموزش خانم ها  وآقایان با مشارکت بین بخشی و رابطه با بازار محلی فعالیت می کنند.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کمیته هماهنگی شهر سالم به اعطای وام های کم هزینه برای فارغ التحصیلان رشته های فنی اولویت می دهد.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مراکز آموزش فنی به صورت خصوصی یا توسط سازمانهای مردم نهاد اداره می شود.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مراکز آموز کامپیوتر، کلاس های زبان، امکانات ورزشی و... توسط بخش خصوصی یا مردم نهاد ایجاد و اداره شده اند.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افراد خلاق شناسایی شده و ازآنها حمایت می شود.</w:t>
            </w:r>
          </w:p>
        </w:tc>
        <w:tc>
          <w:tcPr>
            <w:tcW w:w="1701" w:type="dxa"/>
            <w:vMerge/>
            <w:shd w:val="clear" w:color="auto" w:fill="FFEEBD"/>
            <w:vAlign w:val="center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5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وقایع اورژانسی که در 20 سال گذشته اتفاق افتاده شناسایی و اطلاعات مربوط به آن ثبت شده است.</w:t>
            </w:r>
          </w:p>
        </w:tc>
        <w:tc>
          <w:tcPr>
            <w:tcW w:w="1701" w:type="dxa"/>
            <w:vMerge w:val="restart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center"/>
              <w:rPr>
                <w:rFonts w:cs="B Mitra"/>
                <w:bCs/>
                <w:sz w:val="28"/>
                <w:szCs w:val="28"/>
                <w:rtl/>
              </w:rPr>
            </w:pPr>
            <w:r w:rsidRPr="001A0D6C">
              <w:rPr>
                <w:rFonts w:eastAsia="Times New Roman" w:cs="B Mitra" w:hint="cs"/>
                <w:bCs/>
                <w:color w:val="000000"/>
                <w:sz w:val="28"/>
                <w:szCs w:val="28"/>
                <w:rtl/>
              </w:rPr>
              <w:t>آمادگی و پاسخ در فوریت‌ها</w:t>
            </w:r>
          </w:p>
          <w:p w:rsidR="00D7068A" w:rsidRPr="001A0D6C" w:rsidRDefault="00D7068A" w:rsidP="00D7068A">
            <w:pPr>
              <w:bidi/>
              <w:jc w:val="center"/>
              <w:rPr>
                <w:rFonts w:cs="B Mitra"/>
                <w:bCs/>
                <w:sz w:val="28"/>
                <w:szCs w:val="28"/>
              </w:rPr>
            </w:pPr>
            <w:r w:rsidRPr="001A0D6C">
              <w:rPr>
                <w:rFonts w:cs="B Mitra" w:hint="cs"/>
                <w:bCs/>
                <w:sz w:val="28"/>
                <w:szCs w:val="28"/>
                <w:rtl/>
              </w:rPr>
              <w:t>(6)</w:t>
            </w: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یک کارگروه آمادگی و پاسخگویی اورژانسی تشکیل شده و وظایف به اعضا ابلاغ شده است.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پروفایل شهر آماده شده و یک کپی از آن در خارج از شهر نگهداری می شود.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464F9A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سرخوشه ها/ داوطلبین در مورد برنامه های آمادگی اورژانسی آموزش دیده اند و درصورت نیاز می توانند کمک های اولیه را ارائه کنند.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003E2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یک برنامه برای مدیریت بحران آماده شده و سازمان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‌ها بر برنامه‌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ها و بسیج منابع توافق کرده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‌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 xml:space="preserve">اند. جامعه نیز از برنامه 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آ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گاه است و افراد مسئول را می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‌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 xml:space="preserve">شناسند. 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D7068A">
        <w:trPr>
          <w:trHeight w:val="62"/>
          <w:jc w:val="center"/>
        </w:trPr>
        <w:tc>
          <w:tcPr>
            <w:tcW w:w="11619" w:type="dxa"/>
            <w:shd w:val="clear" w:color="auto" w:fill="D9FFF2"/>
            <w:vAlign w:val="center"/>
          </w:tcPr>
          <w:p w:rsidR="00D7068A" w:rsidRPr="001A0D6C" w:rsidRDefault="00D7068A" w:rsidP="00003E25">
            <w:pPr>
              <w:bidi/>
              <w:jc w:val="both"/>
              <w:rPr>
                <w:rFonts w:cs="B Mitra"/>
                <w:sz w:val="28"/>
                <w:szCs w:val="28"/>
                <w:rtl/>
              </w:rPr>
            </w:pPr>
            <w:r w:rsidRPr="001A0D6C">
              <w:rPr>
                <w:rFonts w:cs="B Mitra" w:hint="cs"/>
                <w:sz w:val="28"/>
                <w:szCs w:val="28"/>
                <w:rtl/>
              </w:rPr>
              <w:t>گروه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‌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های آسیب پذیر (مادران باردار، افراد ناتوان جسمی، بیماران مبتلا به بیماری مزمن، سالمندان، بیماران روانی و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 xml:space="preserve">...) شناسایی شده و اطلاعات 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آ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نها در اختیا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ر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 xml:space="preserve"> سازمان</w:t>
            </w:r>
            <w:r w:rsidR="00003E25" w:rsidRPr="001A0D6C">
              <w:rPr>
                <w:rFonts w:cs="B Mitra" w:hint="cs"/>
                <w:sz w:val="28"/>
                <w:szCs w:val="28"/>
                <w:rtl/>
              </w:rPr>
              <w:t>‌</w:t>
            </w:r>
            <w:r w:rsidRPr="001A0D6C">
              <w:rPr>
                <w:rFonts w:cs="B Mitra" w:hint="cs"/>
                <w:sz w:val="28"/>
                <w:szCs w:val="28"/>
                <w:rtl/>
              </w:rPr>
              <w:t>های دخیل در مدیریت بحران قرارداده شده است.</w:t>
            </w:r>
          </w:p>
        </w:tc>
        <w:tc>
          <w:tcPr>
            <w:tcW w:w="1701" w:type="dxa"/>
            <w:vMerge/>
            <w:shd w:val="clear" w:color="auto" w:fill="D9FFF2"/>
          </w:tcPr>
          <w:p w:rsidR="00D7068A" w:rsidRPr="001A0D6C" w:rsidRDefault="00D7068A" w:rsidP="00464F9A">
            <w:pPr>
              <w:bidi/>
              <w:rPr>
                <w:rFonts w:eastAsia="Times New Roman" w:cs="B Mitra"/>
                <w:bCs/>
                <w:color w:val="000000"/>
                <w:sz w:val="28"/>
                <w:szCs w:val="28"/>
                <w:rtl/>
              </w:rPr>
            </w:pPr>
          </w:p>
        </w:tc>
      </w:tr>
      <w:tr w:rsidR="00D7068A" w:rsidRPr="005D754B" w:rsidTr="00735B4B">
        <w:trPr>
          <w:trHeight w:val="87"/>
          <w:jc w:val="center"/>
        </w:trPr>
        <w:tc>
          <w:tcPr>
            <w:tcW w:w="11619" w:type="dxa"/>
            <w:shd w:val="clear" w:color="auto" w:fill="8EAADB" w:themeFill="accent5" w:themeFillTint="99"/>
            <w:vAlign w:val="center"/>
          </w:tcPr>
          <w:p w:rsidR="00D7068A" w:rsidRPr="005D754B" w:rsidRDefault="00D7068A" w:rsidP="00464F9A">
            <w:pPr>
              <w:bidi/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701" w:type="dxa"/>
            <w:shd w:val="clear" w:color="auto" w:fill="8EAADB" w:themeFill="accent5" w:themeFillTint="99"/>
            <w:vAlign w:val="center"/>
          </w:tcPr>
          <w:p w:rsidR="00D7068A" w:rsidRPr="005D754B" w:rsidRDefault="00D7068A" w:rsidP="00464F9A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5D754B">
              <w:rPr>
                <w:rFonts w:cs="B Nazanin" w:hint="cs"/>
                <w:b/>
                <w:bCs/>
                <w:rtl/>
              </w:rPr>
              <w:t>مجموع</w:t>
            </w:r>
            <w:r w:rsidR="00735B4B">
              <w:rPr>
                <w:rFonts w:cs="B Nazanin" w:hint="cs"/>
                <w:b/>
                <w:bCs/>
                <w:rtl/>
              </w:rPr>
              <w:t xml:space="preserve"> (80)</w:t>
            </w:r>
          </w:p>
        </w:tc>
      </w:tr>
    </w:tbl>
    <w:p w:rsidR="00ED5CF1" w:rsidRPr="005D754B" w:rsidRDefault="00ED5CF1"/>
    <w:p w:rsidR="000A443E" w:rsidRPr="005D754B" w:rsidRDefault="000A443E"/>
    <w:sectPr w:rsidR="000A443E" w:rsidRPr="005D754B" w:rsidSect="00374177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8E7" w:rsidRDefault="003358E7" w:rsidP="0069459B">
      <w:pPr>
        <w:spacing w:after="0" w:line="240" w:lineRule="auto"/>
      </w:pPr>
      <w:r>
        <w:separator/>
      </w:r>
    </w:p>
  </w:endnote>
  <w:endnote w:type="continuationSeparator" w:id="0">
    <w:p w:rsidR="003358E7" w:rsidRDefault="003358E7" w:rsidP="00694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8E7" w:rsidRDefault="003358E7" w:rsidP="0069459B">
      <w:pPr>
        <w:spacing w:after="0" w:line="240" w:lineRule="auto"/>
      </w:pPr>
      <w:r>
        <w:separator/>
      </w:r>
    </w:p>
  </w:footnote>
  <w:footnote w:type="continuationSeparator" w:id="0">
    <w:p w:rsidR="003358E7" w:rsidRDefault="003358E7" w:rsidP="00694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59B" w:rsidRDefault="0069459B" w:rsidP="0069459B">
    <w:pPr>
      <w:pStyle w:val="Header"/>
      <w:jc w:val="center"/>
    </w:pPr>
    <w:r w:rsidRPr="0069459B">
      <w:rPr>
        <w:noProof/>
      </w:rPr>
      <w:drawing>
        <wp:inline distT="0" distB="0" distL="0" distR="0">
          <wp:extent cx="981075" cy="1023607"/>
          <wp:effectExtent l="0" t="0" r="0" b="5715"/>
          <wp:docPr id="1" name="Picture 1" descr="C:\Users\User\Desktop\Pictur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Pictur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4825" cy="1048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905"/>
    <w:multiLevelType w:val="hybridMultilevel"/>
    <w:tmpl w:val="DA9A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C14F96"/>
    <w:multiLevelType w:val="hybridMultilevel"/>
    <w:tmpl w:val="DA9A0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3E"/>
    <w:rsid w:val="00003E25"/>
    <w:rsid w:val="000A443E"/>
    <w:rsid w:val="001A0D6C"/>
    <w:rsid w:val="001E487A"/>
    <w:rsid w:val="00245ED5"/>
    <w:rsid w:val="002C17AE"/>
    <w:rsid w:val="002E1A3B"/>
    <w:rsid w:val="003358E7"/>
    <w:rsid w:val="00374177"/>
    <w:rsid w:val="003A11BC"/>
    <w:rsid w:val="0044545D"/>
    <w:rsid w:val="00464F9A"/>
    <w:rsid w:val="004D7F91"/>
    <w:rsid w:val="004F107D"/>
    <w:rsid w:val="00570865"/>
    <w:rsid w:val="005D2103"/>
    <w:rsid w:val="005D754B"/>
    <w:rsid w:val="006648B4"/>
    <w:rsid w:val="006815E9"/>
    <w:rsid w:val="0069459B"/>
    <w:rsid w:val="00735B4B"/>
    <w:rsid w:val="00891875"/>
    <w:rsid w:val="008A2509"/>
    <w:rsid w:val="00A62B35"/>
    <w:rsid w:val="00B439EE"/>
    <w:rsid w:val="00B90EE3"/>
    <w:rsid w:val="00B93311"/>
    <w:rsid w:val="00CF7B07"/>
    <w:rsid w:val="00D7068A"/>
    <w:rsid w:val="00DA74C2"/>
    <w:rsid w:val="00E95436"/>
    <w:rsid w:val="00ED5CF1"/>
    <w:rsid w:val="00FF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3416E1-8BA0-4FB2-8820-5C9BAF8B9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A443E"/>
    <w:pPr>
      <w:spacing w:before="200" w:after="200" w:line="276" w:lineRule="auto"/>
      <w:ind w:left="720"/>
      <w:contextualSpacing/>
    </w:pPr>
    <w:rPr>
      <w:rFonts w:eastAsiaTheme="minorEastAsia"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0A443E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59"/>
    <w:rsid w:val="000A443E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59B"/>
  </w:style>
  <w:style w:type="paragraph" w:styleId="Footer">
    <w:name w:val="footer"/>
    <w:basedOn w:val="Normal"/>
    <w:link w:val="FooterChar"/>
    <w:uiPriority w:val="99"/>
    <w:unhideWhenUsed/>
    <w:rsid w:val="00694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health.gov.ir</Company>
  <LinksUpToDate>false</LinksUpToDate>
  <CharactersWithSpaces>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City</dc:title>
  <dc:subject/>
  <dc:creator>Dr.Saadati</dc:creator>
  <cp:keywords/>
  <dc:description/>
  <cp:lastModifiedBy>User</cp:lastModifiedBy>
  <cp:revision>25</cp:revision>
  <dcterms:created xsi:type="dcterms:W3CDTF">2021-10-12T05:33:00Z</dcterms:created>
  <dcterms:modified xsi:type="dcterms:W3CDTF">2022-02-26T06:50:00Z</dcterms:modified>
</cp:coreProperties>
</file>